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9D" w:rsidRDefault="00C50B20" w:rsidP="00C50B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Опис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об</w:t>
      </w:r>
      <w:r>
        <w:rPr>
          <w:rFonts w:ascii="Arial" w:hAnsi="Arial" w:cs="Arial"/>
          <w:b/>
          <w:sz w:val="32"/>
          <w:szCs w:val="32"/>
        </w:rPr>
        <w:t>᾿</w:t>
      </w:r>
      <w:r>
        <w:rPr>
          <w:rFonts w:ascii="Times New Roman" w:hAnsi="Times New Roman" w:cs="Times New Roman"/>
          <w:b/>
          <w:sz w:val="32"/>
          <w:szCs w:val="32"/>
        </w:rPr>
        <w:t>єктів</w:t>
      </w:r>
      <w:proofErr w:type="spellEnd"/>
    </w:p>
    <w:p w:rsidR="00C50B20" w:rsidRDefault="00C50B20" w:rsidP="00C50B2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Будинок з химерами в Києві</w:t>
      </w:r>
    </w:p>
    <w:p w:rsidR="00C50B20" w:rsidRDefault="00C50B20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Архітектор – Владислав Городецький. 1901-1903рр. Споруду збудовано як пр</w:t>
      </w:r>
      <w:r>
        <w:rPr>
          <w:rFonts w:ascii="Times New Roman" w:hAnsi="Times New Roman" w:cs="Times New Roman"/>
          <w:sz w:val="28"/>
          <w:szCs w:val="28"/>
        </w:rPr>
        <w:t>ибутковий</w:t>
      </w:r>
      <w:r w:rsidRPr="00C50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будинок з помешканням для родини</w:t>
      </w:r>
      <w:r>
        <w:rPr>
          <w:rFonts w:ascii="Times New Roman" w:hAnsi="Times New Roman" w:cs="Times New Roman"/>
          <w:sz w:val="28"/>
          <w:szCs w:val="28"/>
        </w:rPr>
        <w:t xml:space="preserve"> Городецького. Основний будівельний матеріал – бетон. Побудовано в стилі модерн. Фасад багато прикрашений фігурами тварин гіпертрофованих розмірів.</w:t>
      </w:r>
    </w:p>
    <w:p w:rsidR="00C50B20" w:rsidRDefault="00C50B20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Будинок Полтавського губернського земства.</w:t>
      </w:r>
    </w:p>
    <w:p w:rsidR="00C50B20" w:rsidRDefault="00C50B20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0B20">
        <w:rPr>
          <w:rFonts w:ascii="Times New Roman" w:hAnsi="Times New Roman" w:cs="Times New Roman"/>
          <w:sz w:val="28"/>
          <w:szCs w:val="28"/>
        </w:rPr>
        <w:t xml:space="preserve">Архітектор – Василь Кричевський. </w:t>
      </w:r>
      <w:r w:rsidR="00674A0A">
        <w:rPr>
          <w:rFonts w:ascii="Times New Roman" w:hAnsi="Times New Roman" w:cs="Times New Roman"/>
          <w:sz w:val="28"/>
          <w:szCs w:val="28"/>
        </w:rPr>
        <w:t xml:space="preserve">1903-1908 рр. Збудований у стилі українського модерну. Оздоблення фасаду та </w:t>
      </w:r>
      <w:proofErr w:type="spellStart"/>
      <w:r w:rsidR="00674A0A">
        <w:rPr>
          <w:rFonts w:ascii="Times New Roman" w:hAnsi="Times New Roman" w:cs="Times New Roman"/>
          <w:sz w:val="28"/>
          <w:szCs w:val="28"/>
        </w:rPr>
        <w:t>інтер</w:t>
      </w:r>
      <w:r w:rsidR="00674A0A">
        <w:rPr>
          <w:rFonts w:ascii="Arial" w:hAnsi="Arial" w:cs="Arial"/>
          <w:sz w:val="28"/>
          <w:szCs w:val="28"/>
        </w:rPr>
        <w:t>᾽</w:t>
      </w:r>
      <w:r w:rsidR="00674A0A">
        <w:rPr>
          <w:rFonts w:ascii="Times New Roman" w:hAnsi="Times New Roman" w:cs="Times New Roman"/>
          <w:sz w:val="28"/>
          <w:szCs w:val="28"/>
        </w:rPr>
        <w:t>єру</w:t>
      </w:r>
      <w:proofErr w:type="spellEnd"/>
      <w:r w:rsidR="00674A0A">
        <w:rPr>
          <w:rFonts w:ascii="Times New Roman" w:hAnsi="Times New Roman" w:cs="Times New Roman"/>
          <w:sz w:val="28"/>
          <w:szCs w:val="28"/>
        </w:rPr>
        <w:t xml:space="preserve"> – кераміка і майоліка. Розписи – мотиви, орнамент українського народного мистецтва.</w:t>
      </w:r>
    </w:p>
    <w:p w:rsidR="00674A0A" w:rsidRDefault="00674A0A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Будинок страхового  товариства </w:t>
      </w:r>
      <w:r w:rsidRPr="00674A0A">
        <w:rPr>
          <w:rFonts w:ascii="Times New Roman" w:hAnsi="Times New Roman" w:cs="Times New Roman"/>
          <w:b/>
          <w:sz w:val="28"/>
          <w:szCs w:val="28"/>
        </w:rPr>
        <w:t>«Дністер»</w:t>
      </w:r>
      <w:r>
        <w:rPr>
          <w:rFonts w:ascii="Times New Roman" w:hAnsi="Times New Roman" w:cs="Times New Roman"/>
          <w:b/>
          <w:sz w:val="28"/>
          <w:szCs w:val="28"/>
        </w:rPr>
        <w:t xml:space="preserve"> у Л</w:t>
      </w:r>
      <w:r w:rsidR="00AD5918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вові.</w:t>
      </w:r>
    </w:p>
    <w:p w:rsidR="00674A0A" w:rsidRDefault="00674A0A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Архітектор – Іван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1905-1906 рр. Стиль – український модерн. Використано в оформленні форми, орнаменти, мотиви і кольори, характерні для Східних Карпат.</w:t>
      </w:r>
    </w:p>
    <w:p w:rsidR="00674A0A" w:rsidRDefault="00674A0A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Пам</w:t>
      </w:r>
      <w:r>
        <w:rPr>
          <w:rFonts w:ascii="Arial" w:hAnsi="Arial" w:cs="Arial"/>
          <w:b/>
          <w:sz w:val="28"/>
          <w:szCs w:val="28"/>
        </w:rPr>
        <w:t>᾿</w:t>
      </w:r>
      <w:r>
        <w:rPr>
          <w:rFonts w:ascii="Times New Roman" w:hAnsi="Times New Roman" w:cs="Times New Roman"/>
          <w:b/>
          <w:sz w:val="28"/>
          <w:szCs w:val="28"/>
        </w:rPr>
        <w:t>ятник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Б. Хмельницькому в Києві.</w:t>
      </w:r>
    </w:p>
    <w:p w:rsidR="00674A0A" w:rsidRDefault="00AD5918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Скульптор – Михайло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Микешин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1888 р. </w:t>
      </w:r>
      <w:proofErr w:type="spellStart"/>
      <w:r w:rsidRPr="00AD5918">
        <w:rPr>
          <w:rFonts w:ascii="Times New Roman" w:hAnsi="Times New Roman" w:cs="Times New Roman"/>
          <w:sz w:val="28"/>
          <w:szCs w:val="28"/>
        </w:rPr>
        <w:t>Пам</w:t>
      </w:r>
      <w:r w:rsidRPr="00AD5918">
        <w:rPr>
          <w:rFonts w:ascii="Arial" w:hAnsi="Arial" w:cs="Arial"/>
          <w:sz w:val="28"/>
          <w:szCs w:val="28"/>
        </w:rPr>
        <w:t>᾿</w:t>
      </w:r>
      <w:r w:rsidRPr="00AD5918">
        <w:rPr>
          <w:rFonts w:ascii="Times New Roman" w:hAnsi="Times New Roman" w:cs="Times New Roman"/>
          <w:sz w:val="28"/>
          <w:szCs w:val="28"/>
        </w:rPr>
        <w:t>ятник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встановлено на високому гранітному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᾽</w:t>
      </w:r>
      <w:r>
        <w:rPr>
          <w:rFonts w:ascii="Times New Roman" w:hAnsi="Times New Roman" w:cs="Times New Roman"/>
          <w:sz w:val="28"/>
          <w:szCs w:val="28"/>
        </w:rPr>
        <w:t>єдесталі</w:t>
      </w:r>
      <w:proofErr w:type="spellEnd"/>
      <w:r>
        <w:rPr>
          <w:rFonts w:ascii="Times New Roman" w:hAnsi="Times New Roman" w:cs="Times New Roman"/>
          <w:sz w:val="28"/>
          <w:szCs w:val="28"/>
        </w:rPr>
        <w:t>, що імітує дикий неотесаний камінь. Урочисто відкритий на Софійській площі у рамках святкування  900-річчя хре</w:t>
      </w:r>
      <w:r>
        <w:rPr>
          <w:rFonts w:ascii="Times New Roman" w:hAnsi="Times New Roman" w:cs="Times New Roman"/>
          <w:sz w:val="28"/>
          <w:szCs w:val="28"/>
        </w:rPr>
        <w:t>щення</w:t>
      </w:r>
      <w:r>
        <w:rPr>
          <w:rFonts w:ascii="Times New Roman" w:hAnsi="Times New Roman" w:cs="Times New Roman"/>
          <w:sz w:val="28"/>
          <w:szCs w:val="28"/>
        </w:rPr>
        <w:t xml:space="preserve"> Русі. </w:t>
      </w:r>
    </w:p>
    <w:p w:rsidR="00AD5918" w:rsidRDefault="00AD5918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 xml:space="preserve">«Дівчина в червоному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капелюсі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D5918" w:rsidRDefault="00AD5918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 – Олександр Мурашко. 1902-1903 рр. О. Мурашко – ініціатор створення Київського товариства художників. Про нього говорили: «його фах – це світло». Портрет написано в Парижі. Контраст яскраво-червоного та  чорного кольорів створює дзвінкий живописний акцент.</w:t>
      </w:r>
    </w:p>
    <w:p w:rsidR="00AD5918" w:rsidRDefault="00AD5918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«Портрет Лесі Українки»</w:t>
      </w:r>
    </w:p>
    <w:p w:rsidR="00AD5918" w:rsidRDefault="00AD5918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Художник – Іван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Труш</w:t>
      </w:r>
      <w:proofErr w:type="spellEnd"/>
      <w:r>
        <w:rPr>
          <w:rFonts w:ascii="Times New Roman" w:hAnsi="Times New Roman" w:cs="Times New Roman"/>
          <w:sz w:val="28"/>
          <w:szCs w:val="28"/>
        </w:rPr>
        <w:t>. 1900 р. На цьому портреті Леся Українка постає як зріла, мужня, мудра, міцна духом жінка, що бореться і перемагає тяжку хворобу. Портрет засвідчує ставлення майстра до поетеси: він сповнений поваги до величі її духу і сили таланту.</w:t>
      </w:r>
    </w:p>
    <w:p w:rsidR="00AD5918" w:rsidRDefault="00696391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7344CD">
        <w:rPr>
          <w:rFonts w:ascii="Times New Roman" w:hAnsi="Times New Roman" w:cs="Times New Roman"/>
          <w:b/>
          <w:sz w:val="28"/>
          <w:szCs w:val="28"/>
        </w:rPr>
        <w:t>Пам</w:t>
      </w:r>
      <w:r w:rsidR="007344CD">
        <w:rPr>
          <w:rFonts w:ascii="Arial" w:hAnsi="Arial" w:cs="Arial"/>
          <w:b/>
          <w:sz w:val="28"/>
          <w:szCs w:val="28"/>
        </w:rPr>
        <w:t>᾿</w:t>
      </w:r>
      <w:r w:rsidR="007344CD">
        <w:rPr>
          <w:rFonts w:ascii="Times New Roman" w:hAnsi="Times New Roman" w:cs="Times New Roman"/>
          <w:b/>
          <w:sz w:val="28"/>
          <w:szCs w:val="28"/>
        </w:rPr>
        <w:t>ятник</w:t>
      </w:r>
      <w:proofErr w:type="spellEnd"/>
      <w:r w:rsidR="007344CD">
        <w:rPr>
          <w:rFonts w:ascii="Times New Roman" w:hAnsi="Times New Roman" w:cs="Times New Roman"/>
          <w:b/>
          <w:sz w:val="28"/>
          <w:szCs w:val="28"/>
        </w:rPr>
        <w:t xml:space="preserve">  Тарасу Шевченку в Ромнах</w:t>
      </w:r>
    </w:p>
    <w:p w:rsidR="007344CD" w:rsidRDefault="007344CD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Скульптор – Іван Кавалерідзе. 1918 р. І. Кавалерідзе організував Товариство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</w:t>
      </w:r>
      <w:r>
        <w:rPr>
          <w:rFonts w:ascii="Arial" w:hAnsi="Arial" w:cs="Arial"/>
          <w:sz w:val="28"/>
          <w:szCs w:val="28"/>
        </w:rPr>
        <w:t>᾽</w:t>
      </w:r>
      <w:r>
        <w:rPr>
          <w:rFonts w:ascii="Times New Roman" w:hAnsi="Times New Roman" w:cs="Times New Roman"/>
          <w:sz w:val="28"/>
          <w:szCs w:val="28"/>
        </w:rPr>
        <w:t>яток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старовини. Це перший в Україні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7344CD">
        <w:rPr>
          <w:rFonts w:ascii="Times New Roman" w:hAnsi="Times New Roman" w:cs="Times New Roman"/>
          <w:sz w:val="28"/>
          <w:szCs w:val="28"/>
        </w:rPr>
        <w:t>ам᾿</w:t>
      </w:r>
      <w:r>
        <w:rPr>
          <w:rFonts w:ascii="Times New Roman" w:hAnsi="Times New Roman" w:cs="Times New Roman"/>
          <w:sz w:val="28"/>
          <w:szCs w:val="28"/>
        </w:rPr>
        <w:t>ятник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Т. </w:t>
      </w:r>
      <w:r w:rsidRPr="007344CD">
        <w:rPr>
          <w:rFonts w:ascii="Times New Roman" w:hAnsi="Times New Roman" w:cs="Times New Roman"/>
          <w:sz w:val="28"/>
          <w:szCs w:val="28"/>
        </w:rPr>
        <w:t xml:space="preserve"> Шевченку</w:t>
      </w:r>
      <w:r>
        <w:rPr>
          <w:rFonts w:ascii="Times New Roman" w:hAnsi="Times New Roman" w:cs="Times New Roman"/>
          <w:sz w:val="28"/>
          <w:szCs w:val="28"/>
        </w:rPr>
        <w:t xml:space="preserve">. Його виготовлено з бронзи (скульптура Шевченка)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бетона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᾿</w:t>
      </w:r>
      <w:r>
        <w:rPr>
          <w:rFonts w:ascii="Times New Roman" w:hAnsi="Times New Roman" w:cs="Times New Roman"/>
          <w:sz w:val="28"/>
          <w:szCs w:val="28"/>
        </w:rPr>
        <w:t>єдестал</w:t>
      </w:r>
      <w:proofErr w:type="spellEnd"/>
      <w:r>
        <w:rPr>
          <w:rFonts w:ascii="Times New Roman" w:hAnsi="Times New Roman" w:cs="Times New Roman"/>
          <w:sz w:val="28"/>
          <w:szCs w:val="28"/>
        </w:rPr>
        <w:t>). Поета зображено в глибоких роздумах.</w:t>
      </w:r>
    </w:p>
    <w:p w:rsidR="007344CD" w:rsidRDefault="007344CD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b/>
          <w:sz w:val="28"/>
          <w:szCs w:val="28"/>
        </w:rPr>
        <w:t>«Еней та його військо»</w:t>
      </w:r>
    </w:p>
    <w:p w:rsidR="007344CD" w:rsidRDefault="007344CD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Художник – Георгій Нарбут. 1919 р. 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Нарбута називали одним з найвизначніших графіків сучасності. У цій ро</w:t>
      </w:r>
      <w:r w:rsidRPr="007344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боті митець</w:t>
      </w:r>
      <w:r>
        <w:rPr>
          <w:rFonts w:ascii="Times New Roman" w:hAnsi="Times New Roman" w:cs="Times New Roman"/>
          <w:sz w:val="28"/>
          <w:szCs w:val="28"/>
        </w:rPr>
        <w:t xml:space="preserve"> поєднав риси української ікони, народної </w:t>
      </w:r>
      <w:r>
        <w:rPr>
          <w:rFonts w:ascii="Times New Roman" w:hAnsi="Times New Roman" w:cs="Times New Roman"/>
          <w:sz w:val="28"/>
          <w:szCs w:val="28"/>
        </w:rPr>
        <w:lastRenderedPageBreak/>
        <w:t>картини і монументального малярства, подав композицію в урочисто піднесеному, героїчному дусі, характерному поемі Івана Котляревського.</w:t>
      </w:r>
    </w:p>
    <w:p w:rsidR="007344CD" w:rsidRDefault="007344CD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BB69E6">
        <w:rPr>
          <w:rFonts w:ascii="Times New Roman" w:hAnsi="Times New Roman" w:cs="Times New Roman"/>
          <w:b/>
          <w:sz w:val="28"/>
          <w:szCs w:val="28"/>
        </w:rPr>
        <w:t>«Гуцул з квіткою»</w:t>
      </w:r>
    </w:p>
    <w:p w:rsidR="00BB69E6" w:rsidRDefault="00BB69E6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Художник – Василь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Касіян</w:t>
      </w:r>
      <w:proofErr w:type="spellEnd"/>
      <w:r>
        <w:rPr>
          <w:rFonts w:ascii="Times New Roman" w:hAnsi="Times New Roman" w:cs="Times New Roman"/>
          <w:sz w:val="28"/>
          <w:szCs w:val="28"/>
        </w:rPr>
        <w:t>. Літографія. 1923 р. Створив картину на основі багатьох замальовок, зроблених на натурі у селі Білки (Закарпатті). Моделі картин – переважно персонажі з народу.</w:t>
      </w:r>
    </w:p>
    <w:p w:rsidR="00BB69E6" w:rsidRDefault="00BB69E6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b/>
          <w:sz w:val="28"/>
          <w:szCs w:val="28"/>
        </w:rPr>
        <w:t>«Карпатська мати»</w:t>
      </w:r>
    </w:p>
    <w:p w:rsidR="00BB69E6" w:rsidRDefault="00BB69E6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Художник – Василь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Касіян</w:t>
      </w:r>
      <w:proofErr w:type="spellEnd"/>
      <w:r>
        <w:rPr>
          <w:rFonts w:ascii="Times New Roman" w:hAnsi="Times New Roman" w:cs="Times New Roman"/>
          <w:sz w:val="28"/>
          <w:szCs w:val="28"/>
        </w:rPr>
        <w:t>. Естамп</w:t>
      </w:r>
      <w:r>
        <w:rPr>
          <w:rFonts w:ascii="Times New Roman" w:hAnsi="Times New Roman" w:cs="Times New Roman"/>
          <w:sz w:val="28"/>
          <w:szCs w:val="28"/>
        </w:rPr>
        <w:t>. 1923 р</w:t>
      </w:r>
      <w:r>
        <w:rPr>
          <w:rFonts w:ascii="Times New Roman" w:hAnsi="Times New Roman" w:cs="Times New Roman"/>
          <w:sz w:val="28"/>
          <w:szCs w:val="28"/>
        </w:rPr>
        <w:t xml:space="preserve">. Естамп  (графічний малюнок) виконано на основі </w:t>
      </w:r>
      <w:r w:rsidR="00353DB8">
        <w:rPr>
          <w:rFonts w:ascii="Times New Roman" w:hAnsi="Times New Roman" w:cs="Times New Roman"/>
          <w:sz w:val="28"/>
          <w:szCs w:val="28"/>
        </w:rPr>
        <w:t xml:space="preserve">замальовок селян  із села Білки, що на </w:t>
      </w:r>
      <w:r>
        <w:rPr>
          <w:rFonts w:ascii="Times New Roman" w:hAnsi="Times New Roman" w:cs="Times New Roman"/>
          <w:sz w:val="28"/>
          <w:szCs w:val="28"/>
        </w:rPr>
        <w:t>Закарпатті</w:t>
      </w:r>
      <w:r w:rsidR="00353DB8">
        <w:rPr>
          <w:rFonts w:ascii="Times New Roman" w:hAnsi="Times New Roman" w:cs="Times New Roman"/>
          <w:sz w:val="28"/>
          <w:szCs w:val="28"/>
        </w:rPr>
        <w:t>.</w:t>
      </w:r>
    </w:p>
    <w:p w:rsidR="00353DB8" w:rsidRDefault="00353DB8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b/>
          <w:sz w:val="28"/>
          <w:szCs w:val="28"/>
        </w:rPr>
        <w:t xml:space="preserve">«Життя»: триптих («Любов.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Сім</w:t>
      </w:r>
      <w:r>
        <w:rPr>
          <w:rFonts w:ascii="Arial" w:hAnsi="Arial" w:cs="Arial"/>
          <w:b/>
          <w:sz w:val="28"/>
          <w:szCs w:val="28"/>
        </w:rPr>
        <w:t>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Повернення»)</w:t>
      </w:r>
    </w:p>
    <w:p w:rsidR="00353DB8" w:rsidRDefault="00353DB8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 – Федір Кричевський. 1925-1927 рр.</w:t>
      </w:r>
    </w:p>
    <w:p w:rsidR="00353DB8" w:rsidRDefault="00353DB8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b/>
          <w:sz w:val="28"/>
          <w:szCs w:val="28"/>
        </w:rPr>
        <w:t xml:space="preserve">Будівля </w:t>
      </w:r>
      <w:r w:rsidRPr="00353DB8">
        <w:rPr>
          <w:rFonts w:ascii="Times New Roman" w:hAnsi="Times New Roman" w:cs="Times New Roman"/>
          <w:b/>
          <w:sz w:val="28"/>
          <w:szCs w:val="28"/>
        </w:rPr>
        <w:t>Держпрому в Харкові</w:t>
      </w:r>
    </w:p>
    <w:p w:rsidR="00353DB8" w:rsidRDefault="00353DB8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53DB8">
        <w:rPr>
          <w:rFonts w:ascii="Times New Roman" w:hAnsi="Times New Roman" w:cs="Times New Roman"/>
          <w:sz w:val="28"/>
          <w:szCs w:val="28"/>
        </w:rPr>
        <w:t>1925 – 1928 рр.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7344CD">
        <w:rPr>
          <w:rFonts w:ascii="Times New Roman" w:hAnsi="Times New Roman" w:cs="Times New Roman"/>
          <w:sz w:val="28"/>
          <w:szCs w:val="28"/>
        </w:rPr>
        <w:t>ам᾿</w:t>
      </w:r>
      <w:r>
        <w:rPr>
          <w:rFonts w:ascii="Times New Roman" w:hAnsi="Times New Roman" w:cs="Times New Roman"/>
          <w:sz w:val="28"/>
          <w:szCs w:val="28"/>
        </w:rPr>
        <w:t>ятка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архітектури конструктивізму. Дугоподібна споруда складається з трьох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</w:t>
      </w:r>
      <w:r>
        <w:rPr>
          <w:rFonts w:ascii="Arial" w:hAnsi="Arial" w:cs="Arial"/>
          <w:sz w:val="28"/>
          <w:szCs w:val="28"/>
        </w:rPr>
        <w:t>᾿</w:t>
      </w:r>
      <w:r>
        <w:rPr>
          <w:rFonts w:ascii="Times New Roman" w:hAnsi="Times New Roman" w:cs="Times New Roman"/>
          <w:sz w:val="28"/>
          <w:szCs w:val="28"/>
        </w:rPr>
        <w:t>єднаних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радіальними проїздами різновисоких велетенських секторальних блоків, які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Arial" w:hAnsi="Arial" w:cs="Arial"/>
          <w:sz w:val="28"/>
          <w:szCs w:val="28"/>
        </w:rPr>
        <w:t>᾽</w:t>
      </w:r>
      <w:r>
        <w:rPr>
          <w:rFonts w:ascii="Times New Roman" w:hAnsi="Times New Roman" w:cs="Times New Roman"/>
          <w:sz w:val="28"/>
          <w:szCs w:val="28"/>
        </w:rPr>
        <w:t>єднують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різних рівнях криті перехідні галереї мостового типу.</w:t>
      </w:r>
    </w:p>
    <w:p w:rsidR="00353DB8" w:rsidRDefault="00353DB8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b/>
          <w:sz w:val="28"/>
          <w:szCs w:val="28"/>
        </w:rPr>
        <w:t xml:space="preserve">«Бій Богуна з Чернецьким під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Монастирищем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 1653 році»</w:t>
      </w:r>
    </w:p>
    <w:p w:rsidR="00353DB8" w:rsidRDefault="00353DB8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Художник – Микола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Самокиш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1931 р.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Самокиш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родоначальник українського батального живопису. Картина присвячена тематиці Націон</w:t>
      </w:r>
      <w:r w:rsidR="00611667">
        <w:rPr>
          <w:rFonts w:ascii="Times New Roman" w:hAnsi="Times New Roman" w:cs="Times New Roman"/>
          <w:sz w:val="28"/>
          <w:szCs w:val="28"/>
        </w:rPr>
        <w:t>ально-визвольної війни українського народу середини Х</w:t>
      </w:r>
      <w:r w:rsidR="0061166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11667">
        <w:rPr>
          <w:rFonts w:ascii="Times New Roman" w:hAnsi="Times New Roman" w:cs="Times New Roman"/>
          <w:sz w:val="28"/>
          <w:szCs w:val="28"/>
        </w:rPr>
        <w:t>ІІ ст.</w:t>
      </w:r>
    </w:p>
    <w:p w:rsidR="00611667" w:rsidRDefault="00611667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Fonts w:ascii="Times New Roman" w:hAnsi="Times New Roman" w:cs="Times New Roman"/>
          <w:b/>
          <w:sz w:val="28"/>
          <w:szCs w:val="28"/>
        </w:rPr>
        <w:t>Будинок Верховної Ради України у Києві</w:t>
      </w:r>
    </w:p>
    <w:p w:rsidR="00611667" w:rsidRDefault="00611667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Архітектор – Володимир Заболотний. 1936-1939 рр. Будинок спроектовано у строгій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прямокутно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-симетричній формі, увінчує купол із металу і скла.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Іззовні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споруда виконана у світлих тонах.</w:t>
      </w:r>
    </w:p>
    <w:p w:rsidR="00611667" w:rsidRDefault="00611667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>
        <w:rPr>
          <w:rFonts w:ascii="Times New Roman" w:hAnsi="Times New Roman" w:cs="Times New Roman"/>
          <w:b/>
          <w:sz w:val="28"/>
          <w:szCs w:val="28"/>
        </w:rPr>
        <w:t>«Хліб»</w:t>
      </w:r>
    </w:p>
    <w:p w:rsidR="00611667" w:rsidRDefault="00611667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 – Тетяна Яблонська. 1949 р. Монументальна картина прославляла радянські ідеали та реалії. Стиль – соціалістичний реалізм.</w:t>
      </w:r>
    </w:p>
    <w:p w:rsidR="00611667" w:rsidRDefault="00611667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>
        <w:rPr>
          <w:rFonts w:ascii="Times New Roman" w:hAnsi="Times New Roman" w:cs="Times New Roman"/>
          <w:b/>
          <w:sz w:val="28"/>
          <w:szCs w:val="28"/>
        </w:rPr>
        <w:t>«Хата в Богданівці»</w:t>
      </w:r>
    </w:p>
    <w:p w:rsidR="00611667" w:rsidRDefault="00611667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Художник – Катерина Білокур. 1955 р. К. Білокур – майстер народного декоративного живопису, представниця «наївного мистецтва». Самотужки опанувала техніку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грунтування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полотна.</w:t>
      </w:r>
    </w:p>
    <w:p w:rsidR="00611667" w:rsidRDefault="00611667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>
        <w:rPr>
          <w:rFonts w:ascii="Times New Roman" w:hAnsi="Times New Roman" w:cs="Times New Roman"/>
          <w:b/>
          <w:sz w:val="28"/>
          <w:szCs w:val="28"/>
        </w:rPr>
        <w:t>«Гороховий звір»</w:t>
      </w:r>
    </w:p>
    <w:p w:rsidR="00611667" w:rsidRDefault="00701745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 – Марія Приймаченко. 1971 р. М. Приймаченко – народна художниця, представниця «народного</w:t>
      </w:r>
      <w:r w:rsidR="00A82FE0">
        <w:rPr>
          <w:rFonts w:ascii="Times New Roman" w:hAnsi="Times New Roman" w:cs="Times New Roman"/>
          <w:sz w:val="28"/>
          <w:szCs w:val="28"/>
        </w:rPr>
        <w:t xml:space="preserve"> примітив</w:t>
      </w:r>
      <w:r>
        <w:rPr>
          <w:rFonts w:ascii="Times New Roman" w:hAnsi="Times New Roman" w:cs="Times New Roman"/>
          <w:sz w:val="28"/>
          <w:szCs w:val="28"/>
        </w:rPr>
        <w:t xml:space="preserve">у» </w:t>
      </w:r>
      <w:r w:rsidR="00A82FE0">
        <w:rPr>
          <w:rFonts w:ascii="Times New Roman" w:hAnsi="Times New Roman" w:cs="Times New Roman"/>
          <w:sz w:val="28"/>
          <w:szCs w:val="28"/>
        </w:rPr>
        <w:t>(«</w:t>
      </w:r>
      <w:r w:rsidR="00A82FE0">
        <w:rPr>
          <w:rFonts w:ascii="Times New Roman" w:hAnsi="Times New Roman" w:cs="Times New Roman"/>
          <w:sz w:val="28"/>
          <w:szCs w:val="28"/>
        </w:rPr>
        <w:t>наївного мистецтва</w:t>
      </w:r>
      <w:r w:rsidR="00A82FE0">
        <w:rPr>
          <w:rFonts w:ascii="Times New Roman" w:hAnsi="Times New Roman" w:cs="Times New Roman"/>
          <w:sz w:val="28"/>
          <w:szCs w:val="28"/>
        </w:rPr>
        <w:t>»)</w:t>
      </w:r>
      <w:r w:rsidR="00A82FE0">
        <w:rPr>
          <w:rFonts w:ascii="Times New Roman" w:hAnsi="Times New Roman" w:cs="Times New Roman"/>
          <w:sz w:val="28"/>
          <w:szCs w:val="28"/>
        </w:rPr>
        <w:t>.</w:t>
      </w:r>
      <w:r w:rsidR="00A82FE0">
        <w:rPr>
          <w:rFonts w:ascii="Times New Roman" w:hAnsi="Times New Roman" w:cs="Times New Roman"/>
          <w:sz w:val="28"/>
          <w:szCs w:val="28"/>
        </w:rPr>
        <w:t xml:space="preserve"> Справжній шедевр – серія про звірів. З усіх тварин, що малювала М. Приймаченко, Гороховий звір – </w:t>
      </w:r>
      <w:proofErr w:type="spellStart"/>
      <w:r w:rsidR="00A82FE0">
        <w:rPr>
          <w:rFonts w:ascii="Times New Roman" w:hAnsi="Times New Roman" w:cs="Times New Roman"/>
          <w:sz w:val="28"/>
          <w:szCs w:val="28"/>
        </w:rPr>
        <w:t>найліричніший</w:t>
      </w:r>
      <w:proofErr w:type="spellEnd"/>
      <w:r w:rsidR="00A82FE0">
        <w:rPr>
          <w:rFonts w:ascii="Times New Roman" w:hAnsi="Times New Roman" w:cs="Times New Roman"/>
          <w:sz w:val="28"/>
          <w:szCs w:val="28"/>
        </w:rPr>
        <w:t>.</w:t>
      </w:r>
    </w:p>
    <w:p w:rsidR="00A82FE0" w:rsidRDefault="00A82FE0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18.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Пам</w:t>
      </w:r>
      <w:r>
        <w:rPr>
          <w:rFonts w:ascii="Arial" w:hAnsi="Arial" w:cs="Arial"/>
          <w:b/>
          <w:sz w:val="28"/>
          <w:szCs w:val="28"/>
        </w:rPr>
        <w:t>᾿</w:t>
      </w:r>
      <w:r>
        <w:rPr>
          <w:rFonts w:ascii="Times New Roman" w:hAnsi="Times New Roman" w:cs="Times New Roman"/>
          <w:b/>
          <w:sz w:val="28"/>
          <w:szCs w:val="28"/>
        </w:rPr>
        <w:t>ятник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засновникам Києва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Щек, Хорив і їх сестра Либідь)</w:t>
      </w:r>
    </w:p>
    <w:p w:rsidR="00A82FE0" w:rsidRDefault="00A82FE0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Скульптор – Василь Бородай. 1982 р. В. Бородай – голова Спілки художників УРСР у 1968-1980 рр. </w:t>
      </w:r>
      <w:proofErr w:type="spellStart"/>
      <w:r w:rsidRPr="00A82FE0">
        <w:rPr>
          <w:rFonts w:ascii="Times New Roman" w:hAnsi="Times New Roman" w:cs="Times New Roman"/>
          <w:sz w:val="28"/>
          <w:szCs w:val="28"/>
        </w:rPr>
        <w:t>Пам᾿ятник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відкрито з нагоди святкування 1500-річного ювілею заснування Києва. Скульптурну композицію виконано з кованої міді у вигляді плаского човна, на якому встановлено фігури легендарних засновників Києва.</w:t>
      </w:r>
    </w:p>
    <w:p w:rsidR="00A82FE0" w:rsidRPr="00A82FE0" w:rsidRDefault="00A82FE0" w:rsidP="00353DB8">
      <w:pPr>
        <w:tabs>
          <w:tab w:val="left" w:pos="25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5918" w:rsidRPr="00674A0A" w:rsidRDefault="00AD5918" w:rsidP="00C50B2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A0A" w:rsidRPr="00674A0A" w:rsidRDefault="00674A0A" w:rsidP="00C50B2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74A0A" w:rsidRPr="00674A0A" w:rsidSect="007344CD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D7"/>
    <w:rsid w:val="00121D06"/>
    <w:rsid w:val="00353DB8"/>
    <w:rsid w:val="00611667"/>
    <w:rsid w:val="00674A0A"/>
    <w:rsid w:val="00696391"/>
    <w:rsid w:val="00701745"/>
    <w:rsid w:val="007344CD"/>
    <w:rsid w:val="00A82FE0"/>
    <w:rsid w:val="00AD5918"/>
    <w:rsid w:val="00B121D7"/>
    <w:rsid w:val="00B1299D"/>
    <w:rsid w:val="00BB69E6"/>
    <w:rsid w:val="00C5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2822</Words>
  <Characters>1610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2019-06-02T22:14:00Z</dcterms:created>
  <dcterms:modified xsi:type="dcterms:W3CDTF">2019-06-02T23:46:00Z</dcterms:modified>
</cp:coreProperties>
</file>